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198" w:rsidRPr="00536198" w:rsidRDefault="00536198" w:rsidP="00536198">
      <w:pPr>
        <w:autoSpaceDE w:val="0"/>
        <w:autoSpaceDN w:val="0"/>
        <w:adjustRightInd w:val="0"/>
        <w:ind w:firstLine="720"/>
        <w:rPr>
          <w:b/>
          <w:sz w:val="26"/>
          <w:szCs w:val="26"/>
        </w:rPr>
      </w:pPr>
      <w:r w:rsidRPr="00536198">
        <w:rPr>
          <w:b/>
          <w:sz w:val="26"/>
          <w:szCs w:val="26"/>
        </w:rPr>
        <w:t>«Закон об образовании» ст. 32 п.4.</w:t>
      </w:r>
    </w:p>
    <w:p w:rsidR="00536198" w:rsidRPr="00536198" w:rsidRDefault="00536198" w:rsidP="00536198">
      <w:pPr>
        <w:autoSpaceDE w:val="0"/>
        <w:autoSpaceDN w:val="0"/>
        <w:adjustRightInd w:val="0"/>
        <w:ind w:firstLine="720"/>
        <w:rPr>
          <w:rFonts w:ascii="Arial" w:hAnsi="Arial" w:cs="Arial"/>
          <w:b/>
          <w:sz w:val="26"/>
          <w:szCs w:val="26"/>
        </w:rPr>
      </w:pPr>
    </w:p>
    <w:p w:rsidR="00536198" w:rsidRPr="00536198" w:rsidRDefault="00536198" w:rsidP="00536198">
      <w:pPr>
        <w:autoSpaceDE w:val="0"/>
        <w:autoSpaceDN w:val="0"/>
        <w:adjustRightInd w:val="0"/>
        <w:ind w:firstLine="720"/>
        <w:jc w:val="both"/>
        <w:rPr>
          <w:sz w:val="24"/>
          <w:szCs w:val="24"/>
        </w:rPr>
      </w:pPr>
      <w:r w:rsidRPr="00536198">
        <w:rPr>
          <w:sz w:val="24"/>
          <w:szCs w:val="24"/>
        </w:rPr>
        <w:t>4. Образовательное учреждение обеспечивает открытость и доступность следующей информации:</w:t>
      </w:r>
    </w:p>
    <w:p w:rsidR="00536198" w:rsidRPr="00536198" w:rsidRDefault="00536198" w:rsidP="00536198">
      <w:pPr>
        <w:autoSpaceDE w:val="0"/>
        <w:autoSpaceDN w:val="0"/>
        <w:adjustRightInd w:val="0"/>
        <w:ind w:firstLine="720"/>
        <w:jc w:val="both"/>
        <w:rPr>
          <w:sz w:val="24"/>
          <w:szCs w:val="24"/>
        </w:rPr>
      </w:pPr>
      <w:bookmarkStart w:id="0" w:name="sub_32041"/>
      <w:r w:rsidRPr="00536198">
        <w:rPr>
          <w:sz w:val="24"/>
          <w:szCs w:val="24"/>
        </w:rPr>
        <w:t>1) сведения:</w:t>
      </w:r>
    </w:p>
    <w:bookmarkEnd w:id="0"/>
    <w:p w:rsidR="00536198" w:rsidRPr="00536198" w:rsidRDefault="00536198" w:rsidP="00536198">
      <w:pPr>
        <w:autoSpaceDE w:val="0"/>
        <w:autoSpaceDN w:val="0"/>
        <w:adjustRightInd w:val="0"/>
        <w:ind w:firstLine="720"/>
        <w:jc w:val="both"/>
        <w:rPr>
          <w:sz w:val="24"/>
          <w:szCs w:val="24"/>
        </w:rPr>
      </w:pPr>
      <w:r w:rsidRPr="00536198">
        <w:rPr>
          <w:sz w:val="24"/>
          <w:szCs w:val="24"/>
        </w:rPr>
        <w:t>о дате создания образовательного учреждения;</w:t>
      </w:r>
    </w:p>
    <w:p w:rsidR="00536198" w:rsidRPr="00536198" w:rsidRDefault="00536198" w:rsidP="00536198">
      <w:pPr>
        <w:autoSpaceDE w:val="0"/>
        <w:autoSpaceDN w:val="0"/>
        <w:adjustRightInd w:val="0"/>
        <w:ind w:firstLine="720"/>
        <w:jc w:val="both"/>
        <w:rPr>
          <w:sz w:val="24"/>
          <w:szCs w:val="24"/>
        </w:rPr>
      </w:pPr>
      <w:r w:rsidRPr="00536198">
        <w:rPr>
          <w:sz w:val="24"/>
          <w:szCs w:val="24"/>
        </w:rPr>
        <w:t>о структуре образовательного учреждения;</w:t>
      </w:r>
    </w:p>
    <w:p w:rsidR="00536198" w:rsidRPr="00536198" w:rsidRDefault="00536198" w:rsidP="00536198">
      <w:pPr>
        <w:autoSpaceDE w:val="0"/>
        <w:autoSpaceDN w:val="0"/>
        <w:adjustRightInd w:val="0"/>
        <w:ind w:firstLine="720"/>
        <w:jc w:val="both"/>
        <w:rPr>
          <w:sz w:val="24"/>
          <w:szCs w:val="24"/>
        </w:rPr>
      </w:pPr>
      <w:r w:rsidRPr="00536198">
        <w:rPr>
          <w:sz w:val="24"/>
          <w:szCs w:val="24"/>
        </w:rPr>
        <w:t>о реализуемых основных и дополнительных образовательных программах с указанием численности лиц, обучающихся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w:t>
      </w:r>
    </w:p>
    <w:p w:rsidR="00536198" w:rsidRPr="00536198" w:rsidRDefault="00536198" w:rsidP="00536198">
      <w:pPr>
        <w:autoSpaceDE w:val="0"/>
        <w:autoSpaceDN w:val="0"/>
        <w:adjustRightInd w:val="0"/>
        <w:ind w:firstLine="720"/>
        <w:jc w:val="both"/>
        <w:rPr>
          <w:sz w:val="24"/>
          <w:szCs w:val="24"/>
        </w:rPr>
      </w:pPr>
      <w:r w:rsidRPr="00536198">
        <w:rPr>
          <w:sz w:val="24"/>
          <w:szCs w:val="24"/>
        </w:rPr>
        <w:t xml:space="preserve">об образовательных стандартах и о требованиях, самостоятельно установленных федеральными государственными образовательными учреждениями высшего профессионального образования в соответствии с </w:t>
      </w:r>
      <w:hyperlink w:anchor="sub_1300" w:history="1">
        <w:r w:rsidRPr="00536198">
          <w:rPr>
            <w:sz w:val="24"/>
            <w:szCs w:val="24"/>
          </w:rPr>
          <w:t>пунктом 2 статьи 7</w:t>
        </w:r>
      </w:hyperlink>
      <w:r w:rsidRPr="00536198">
        <w:rPr>
          <w:sz w:val="24"/>
          <w:szCs w:val="24"/>
        </w:rPr>
        <w:t xml:space="preserve"> настоящего Закона (при их наличии);</w:t>
      </w:r>
    </w:p>
    <w:p w:rsidR="00536198" w:rsidRPr="00536198" w:rsidRDefault="00536198" w:rsidP="00536198">
      <w:pPr>
        <w:autoSpaceDE w:val="0"/>
        <w:autoSpaceDN w:val="0"/>
        <w:adjustRightInd w:val="0"/>
        <w:ind w:firstLine="720"/>
        <w:jc w:val="both"/>
        <w:rPr>
          <w:sz w:val="24"/>
          <w:szCs w:val="24"/>
        </w:rPr>
      </w:pPr>
      <w:r w:rsidRPr="00536198">
        <w:rPr>
          <w:sz w:val="24"/>
          <w:szCs w:val="24"/>
        </w:rPr>
        <w:t>о персональном составе педагогических работников с указанием уровня образования и квалификации;</w:t>
      </w:r>
    </w:p>
    <w:p w:rsidR="00536198" w:rsidRPr="00536198" w:rsidRDefault="00536198" w:rsidP="00536198">
      <w:pPr>
        <w:autoSpaceDE w:val="0"/>
        <w:autoSpaceDN w:val="0"/>
        <w:adjustRightInd w:val="0"/>
        <w:ind w:firstLine="720"/>
        <w:jc w:val="both"/>
        <w:rPr>
          <w:sz w:val="24"/>
          <w:szCs w:val="24"/>
        </w:rPr>
      </w:pPr>
      <w:r w:rsidRPr="00536198">
        <w:rPr>
          <w:sz w:val="24"/>
          <w:szCs w:val="24"/>
        </w:rPr>
        <w:t>о материально-техническом обеспечении и об оснащенности образовательного процесса (в том числе о наличии библиотеки, общежитий,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536198" w:rsidRPr="00536198" w:rsidRDefault="00536198" w:rsidP="00536198">
      <w:pPr>
        <w:autoSpaceDE w:val="0"/>
        <w:autoSpaceDN w:val="0"/>
        <w:adjustRightInd w:val="0"/>
        <w:ind w:firstLine="720"/>
        <w:jc w:val="both"/>
        <w:rPr>
          <w:sz w:val="24"/>
          <w:szCs w:val="24"/>
        </w:rPr>
      </w:pPr>
      <w:r w:rsidRPr="00536198">
        <w:rPr>
          <w:sz w:val="24"/>
          <w:szCs w:val="24"/>
        </w:rPr>
        <w:t>об электронных образовательных ресурсах, доступ к которым обеспечивается обучающимся;</w:t>
      </w:r>
    </w:p>
    <w:p w:rsidR="00536198" w:rsidRPr="00536198" w:rsidRDefault="00536198" w:rsidP="00536198">
      <w:pPr>
        <w:autoSpaceDE w:val="0"/>
        <w:autoSpaceDN w:val="0"/>
        <w:adjustRightInd w:val="0"/>
        <w:ind w:firstLine="720"/>
        <w:jc w:val="both"/>
        <w:rPr>
          <w:sz w:val="24"/>
          <w:szCs w:val="24"/>
        </w:rPr>
      </w:pPr>
      <w:r w:rsidRPr="00536198">
        <w:rPr>
          <w:sz w:val="24"/>
          <w:szCs w:val="24"/>
        </w:rPr>
        <w:t>о направлениях научно-исследовательской деятельности и базе для ее осуществления (для образовательных учреждений высшего профессионального образования);</w:t>
      </w:r>
    </w:p>
    <w:p w:rsidR="00536198" w:rsidRPr="00536198" w:rsidRDefault="00536198" w:rsidP="00536198">
      <w:pPr>
        <w:autoSpaceDE w:val="0"/>
        <w:autoSpaceDN w:val="0"/>
        <w:adjustRightInd w:val="0"/>
        <w:ind w:firstLine="720"/>
        <w:jc w:val="both"/>
        <w:rPr>
          <w:sz w:val="24"/>
          <w:szCs w:val="24"/>
        </w:rPr>
      </w:pPr>
      <w:proofErr w:type="gramStart"/>
      <w:r w:rsidRPr="00536198">
        <w:rPr>
          <w:sz w:val="24"/>
          <w:szCs w:val="24"/>
        </w:rPr>
        <w:t>о результатах приема по каждому направлению подготовки (специальности) среднего профессионального образования или высшего профессионального образования, по различным условиям приема (прием на обучение, финансируемое за счет средств соответствующего бюджета бюджетной системы Российской Федерации, по договорам с физическими и (или) юридическими лицами с оплатой ими стоимости обучения) с указанием средней суммы набранных баллов по всем вступительным испытаниям (только для образовательных учреждений, реализующих</w:t>
      </w:r>
      <w:proofErr w:type="gramEnd"/>
      <w:r w:rsidRPr="00536198">
        <w:rPr>
          <w:sz w:val="24"/>
          <w:szCs w:val="24"/>
        </w:rPr>
        <w:t xml:space="preserve"> основные профессиональные образовательные программы среднего профессионального образования и (или) высшего профессионального образования);</w:t>
      </w:r>
    </w:p>
    <w:p w:rsidR="00536198" w:rsidRPr="00536198" w:rsidRDefault="00536198" w:rsidP="00536198">
      <w:pPr>
        <w:autoSpaceDE w:val="0"/>
        <w:autoSpaceDN w:val="0"/>
        <w:adjustRightInd w:val="0"/>
        <w:ind w:firstLine="720"/>
        <w:jc w:val="both"/>
        <w:rPr>
          <w:sz w:val="24"/>
          <w:szCs w:val="24"/>
        </w:rPr>
      </w:pPr>
      <w:r w:rsidRPr="00536198">
        <w:rPr>
          <w:sz w:val="24"/>
          <w:szCs w:val="24"/>
        </w:rPr>
        <w:t xml:space="preserve">о наличии стипендий и иных видов материальной поддержки, об условиях предоставления их </w:t>
      </w:r>
      <w:proofErr w:type="gramStart"/>
      <w:r w:rsidRPr="00536198">
        <w:rPr>
          <w:sz w:val="24"/>
          <w:szCs w:val="24"/>
        </w:rPr>
        <w:t>обучающимся</w:t>
      </w:r>
      <w:proofErr w:type="gramEnd"/>
      <w:r w:rsidRPr="00536198">
        <w:rPr>
          <w:sz w:val="24"/>
          <w:szCs w:val="24"/>
        </w:rPr>
        <w:t>;</w:t>
      </w:r>
    </w:p>
    <w:p w:rsidR="00536198" w:rsidRPr="00536198" w:rsidRDefault="00536198" w:rsidP="00536198">
      <w:pPr>
        <w:autoSpaceDE w:val="0"/>
        <w:autoSpaceDN w:val="0"/>
        <w:adjustRightInd w:val="0"/>
        <w:ind w:firstLine="720"/>
        <w:jc w:val="both"/>
        <w:rPr>
          <w:sz w:val="24"/>
          <w:szCs w:val="24"/>
        </w:rPr>
      </w:pPr>
      <w:r w:rsidRPr="00536198">
        <w:rPr>
          <w:sz w:val="24"/>
          <w:szCs w:val="24"/>
        </w:rPr>
        <w:t>о поступлении и расходовании финансовых и материальных средств по итогам финансового года;</w:t>
      </w:r>
    </w:p>
    <w:p w:rsidR="00536198" w:rsidRPr="00536198" w:rsidRDefault="00536198" w:rsidP="00536198">
      <w:pPr>
        <w:autoSpaceDE w:val="0"/>
        <w:autoSpaceDN w:val="0"/>
        <w:adjustRightInd w:val="0"/>
        <w:ind w:firstLine="720"/>
        <w:jc w:val="both"/>
        <w:rPr>
          <w:sz w:val="24"/>
          <w:szCs w:val="24"/>
        </w:rPr>
      </w:pPr>
      <w:r w:rsidRPr="00536198">
        <w:rPr>
          <w:sz w:val="24"/>
          <w:szCs w:val="24"/>
        </w:rPr>
        <w:t>2) копии:</w:t>
      </w:r>
    </w:p>
    <w:p w:rsidR="00536198" w:rsidRPr="00536198" w:rsidRDefault="00536198" w:rsidP="00536198">
      <w:pPr>
        <w:autoSpaceDE w:val="0"/>
        <w:autoSpaceDN w:val="0"/>
        <w:adjustRightInd w:val="0"/>
        <w:ind w:firstLine="720"/>
        <w:jc w:val="both"/>
        <w:rPr>
          <w:sz w:val="24"/>
          <w:szCs w:val="24"/>
        </w:rPr>
      </w:pPr>
      <w:bookmarkStart w:id="1" w:name="sub_320422"/>
      <w:r w:rsidRPr="00536198">
        <w:rPr>
          <w:sz w:val="24"/>
          <w:szCs w:val="24"/>
        </w:rPr>
        <w:t>лицензии на осуществление образовательной деятельности (с приложениями);</w:t>
      </w:r>
    </w:p>
    <w:bookmarkEnd w:id="1"/>
    <w:p w:rsidR="00536198" w:rsidRPr="00536198" w:rsidRDefault="00536198" w:rsidP="00536198">
      <w:pPr>
        <w:autoSpaceDE w:val="0"/>
        <w:autoSpaceDN w:val="0"/>
        <w:adjustRightInd w:val="0"/>
        <w:ind w:firstLine="720"/>
        <w:jc w:val="both"/>
        <w:rPr>
          <w:sz w:val="24"/>
          <w:szCs w:val="24"/>
        </w:rPr>
      </w:pPr>
      <w:r w:rsidRPr="00536198">
        <w:rPr>
          <w:sz w:val="24"/>
          <w:szCs w:val="24"/>
        </w:rPr>
        <w:t>свидетельства о государственной аккредитации (с приложениями);</w:t>
      </w:r>
    </w:p>
    <w:p w:rsidR="00536198" w:rsidRPr="00536198" w:rsidRDefault="00536198" w:rsidP="00536198">
      <w:pPr>
        <w:autoSpaceDE w:val="0"/>
        <w:autoSpaceDN w:val="0"/>
        <w:adjustRightInd w:val="0"/>
        <w:ind w:firstLine="720"/>
        <w:jc w:val="both"/>
        <w:rPr>
          <w:sz w:val="24"/>
          <w:szCs w:val="24"/>
        </w:rPr>
      </w:pPr>
      <w:proofErr w:type="gramStart"/>
      <w:r w:rsidRPr="00536198">
        <w:rPr>
          <w:sz w:val="24"/>
          <w:szCs w:val="24"/>
        </w:rPr>
        <w:t>утвержденных</w:t>
      </w:r>
      <w:proofErr w:type="gramEnd"/>
      <w:r w:rsidRPr="00536198">
        <w:rPr>
          <w:sz w:val="24"/>
          <w:szCs w:val="24"/>
        </w:rPr>
        <w:t xml:space="preserve"> в установленном порядке плана финансово-хозяйственной деятельности или бюджетной сметы образовательного учреждения;</w:t>
      </w:r>
    </w:p>
    <w:p w:rsidR="00536198" w:rsidRPr="00536198" w:rsidRDefault="00536198" w:rsidP="00536198">
      <w:pPr>
        <w:autoSpaceDE w:val="0"/>
        <w:autoSpaceDN w:val="0"/>
        <w:adjustRightInd w:val="0"/>
        <w:ind w:firstLine="720"/>
        <w:jc w:val="both"/>
        <w:rPr>
          <w:sz w:val="24"/>
          <w:szCs w:val="24"/>
        </w:rPr>
      </w:pPr>
      <w:bookmarkStart w:id="2" w:name="sub_32043"/>
      <w:r w:rsidRPr="00536198">
        <w:rPr>
          <w:sz w:val="24"/>
          <w:szCs w:val="24"/>
        </w:rPr>
        <w:t xml:space="preserve">3) отчет о результатах </w:t>
      </w:r>
      <w:proofErr w:type="spellStart"/>
      <w:r w:rsidRPr="00536198">
        <w:rPr>
          <w:sz w:val="24"/>
          <w:szCs w:val="24"/>
        </w:rPr>
        <w:t>самообследования</w:t>
      </w:r>
      <w:proofErr w:type="spellEnd"/>
      <w:r w:rsidRPr="00536198">
        <w:rPr>
          <w:sz w:val="24"/>
          <w:szCs w:val="24"/>
        </w:rPr>
        <w:t>;</w:t>
      </w:r>
    </w:p>
    <w:p w:rsidR="00536198" w:rsidRPr="00536198" w:rsidRDefault="00536198" w:rsidP="00536198">
      <w:pPr>
        <w:autoSpaceDE w:val="0"/>
        <w:autoSpaceDN w:val="0"/>
        <w:adjustRightInd w:val="0"/>
        <w:ind w:firstLine="720"/>
        <w:jc w:val="both"/>
        <w:rPr>
          <w:sz w:val="24"/>
          <w:szCs w:val="24"/>
        </w:rPr>
      </w:pPr>
      <w:bookmarkStart w:id="3" w:name="sub_32044"/>
      <w:bookmarkEnd w:id="2"/>
      <w:r w:rsidRPr="00536198">
        <w:rPr>
          <w:sz w:val="24"/>
          <w:szCs w:val="24"/>
        </w:rPr>
        <w:t>4)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536198" w:rsidRPr="00536198" w:rsidRDefault="00536198" w:rsidP="00536198">
      <w:pPr>
        <w:autoSpaceDE w:val="0"/>
        <w:autoSpaceDN w:val="0"/>
        <w:adjustRightInd w:val="0"/>
        <w:ind w:firstLine="720"/>
        <w:jc w:val="both"/>
        <w:rPr>
          <w:sz w:val="24"/>
          <w:szCs w:val="24"/>
        </w:rPr>
      </w:pPr>
      <w:bookmarkStart w:id="4" w:name="sub_32045"/>
      <w:bookmarkEnd w:id="3"/>
      <w:r w:rsidRPr="00536198">
        <w:rPr>
          <w:sz w:val="24"/>
          <w:szCs w:val="24"/>
        </w:rPr>
        <w:t xml:space="preserve">5) сведения, указанные в </w:t>
      </w:r>
      <w:hyperlink r:id="rId4" w:history="1">
        <w:r w:rsidRPr="00536198">
          <w:rPr>
            <w:sz w:val="24"/>
            <w:szCs w:val="24"/>
          </w:rPr>
          <w:t>пункте 3.2 статьи 32</w:t>
        </w:r>
      </w:hyperlink>
      <w:r w:rsidRPr="00536198">
        <w:rPr>
          <w:sz w:val="24"/>
          <w:szCs w:val="24"/>
        </w:rPr>
        <w:t xml:space="preserve"> Федерального закона от 12 января 1996 года N 7-ФЗ "О некоммерческих организациях".</w:t>
      </w:r>
    </w:p>
    <w:bookmarkEnd w:id="4"/>
    <w:p w:rsidR="00963344" w:rsidRPr="00536198" w:rsidRDefault="00963344">
      <w:pPr>
        <w:rPr>
          <w:sz w:val="24"/>
          <w:szCs w:val="24"/>
        </w:rPr>
      </w:pPr>
    </w:p>
    <w:sectPr w:rsidR="00963344" w:rsidRPr="00536198" w:rsidSect="00536198">
      <w:pgSz w:w="11900" w:h="16800"/>
      <w:pgMar w:top="709"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6198"/>
    <w:rsid w:val="00003B73"/>
    <w:rsid w:val="00026D42"/>
    <w:rsid w:val="00064F9A"/>
    <w:rsid w:val="00066076"/>
    <w:rsid w:val="00067B85"/>
    <w:rsid w:val="00085663"/>
    <w:rsid w:val="00087375"/>
    <w:rsid w:val="00097BF1"/>
    <w:rsid w:val="000A5A68"/>
    <w:rsid w:val="000A7BA9"/>
    <w:rsid w:val="000B39DF"/>
    <w:rsid w:val="000C0B12"/>
    <w:rsid w:val="000C17AA"/>
    <w:rsid w:val="000D0DC0"/>
    <w:rsid w:val="000D7E5C"/>
    <w:rsid w:val="000E29D3"/>
    <w:rsid w:val="00104B96"/>
    <w:rsid w:val="0011480D"/>
    <w:rsid w:val="00116805"/>
    <w:rsid w:val="001348BF"/>
    <w:rsid w:val="001363C2"/>
    <w:rsid w:val="001366D3"/>
    <w:rsid w:val="00137C0A"/>
    <w:rsid w:val="0014770B"/>
    <w:rsid w:val="00160106"/>
    <w:rsid w:val="001631DD"/>
    <w:rsid w:val="0017754B"/>
    <w:rsid w:val="00195AD8"/>
    <w:rsid w:val="001A0DBF"/>
    <w:rsid w:val="001C22FB"/>
    <w:rsid w:val="001E3FB5"/>
    <w:rsid w:val="001F24D6"/>
    <w:rsid w:val="001F3760"/>
    <w:rsid w:val="001F41AF"/>
    <w:rsid w:val="00206DA9"/>
    <w:rsid w:val="002079FC"/>
    <w:rsid w:val="0021181B"/>
    <w:rsid w:val="0021238B"/>
    <w:rsid w:val="00213207"/>
    <w:rsid w:val="0024418A"/>
    <w:rsid w:val="00252555"/>
    <w:rsid w:val="002530DE"/>
    <w:rsid w:val="00263348"/>
    <w:rsid w:val="002645D6"/>
    <w:rsid w:val="002701F0"/>
    <w:rsid w:val="00281F6E"/>
    <w:rsid w:val="002B0AB4"/>
    <w:rsid w:val="002B22DF"/>
    <w:rsid w:val="002D3717"/>
    <w:rsid w:val="002E0D93"/>
    <w:rsid w:val="002E4479"/>
    <w:rsid w:val="002F0824"/>
    <w:rsid w:val="002F4951"/>
    <w:rsid w:val="0030233E"/>
    <w:rsid w:val="00303C5D"/>
    <w:rsid w:val="00346C12"/>
    <w:rsid w:val="003503CB"/>
    <w:rsid w:val="0035116F"/>
    <w:rsid w:val="00366F25"/>
    <w:rsid w:val="00393022"/>
    <w:rsid w:val="003946CB"/>
    <w:rsid w:val="00395813"/>
    <w:rsid w:val="00396EEE"/>
    <w:rsid w:val="003A5286"/>
    <w:rsid w:val="003B642C"/>
    <w:rsid w:val="003D752B"/>
    <w:rsid w:val="003D7579"/>
    <w:rsid w:val="003E2D10"/>
    <w:rsid w:val="003F1E9C"/>
    <w:rsid w:val="004015F3"/>
    <w:rsid w:val="00435E83"/>
    <w:rsid w:val="00445B8C"/>
    <w:rsid w:val="0045698B"/>
    <w:rsid w:val="0047551A"/>
    <w:rsid w:val="004811EE"/>
    <w:rsid w:val="004909A1"/>
    <w:rsid w:val="00491FF1"/>
    <w:rsid w:val="00494D75"/>
    <w:rsid w:val="004A426F"/>
    <w:rsid w:val="004A72D5"/>
    <w:rsid w:val="004B18B5"/>
    <w:rsid w:val="004E7DDE"/>
    <w:rsid w:val="00515E04"/>
    <w:rsid w:val="00517FE6"/>
    <w:rsid w:val="00536198"/>
    <w:rsid w:val="00561118"/>
    <w:rsid w:val="0056658F"/>
    <w:rsid w:val="0057228D"/>
    <w:rsid w:val="00575EAE"/>
    <w:rsid w:val="00576544"/>
    <w:rsid w:val="00582D4E"/>
    <w:rsid w:val="00586B4F"/>
    <w:rsid w:val="005A0776"/>
    <w:rsid w:val="005A3DC5"/>
    <w:rsid w:val="005D064B"/>
    <w:rsid w:val="005E62F6"/>
    <w:rsid w:val="005F02BB"/>
    <w:rsid w:val="005F4E59"/>
    <w:rsid w:val="005F7237"/>
    <w:rsid w:val="006048D0"/>
    <w:rsid w:val="00640B24"/>
    <w:rsid w:val="00645BEF"/>
    <w:rsid w:val="00646327"/>
    <w:rsid w:val="00654E6B"/>
    <w:rsid w:val="0067292D"/>
    <w:rsid w:val="00674EF5"/>
    <w:rsid w:val="00683B19"/>
    <w:rsid w:val="0068460F"/>
    <w:rsid w:val="0068490C"/>
    <w:rsid w:val="006864E3"/>
    <w:rsid w:val="00691B08"/>
    <w:rsid w:val="0069720A"/>
    <w:rsid w:val="006B75C3"/>
    <w:rsid w:val="006B7626"/>
    <w:rsid w:val="006C12A1"/>
    <w:rsid w:val="006C151C"/>
    <w:rsid w:val="006C2006"/>
    <w:rsid w:val="006C61D1"/>
    <w:rsid w:val="006D34B4"/>
    <w:rsid w:val="006D42E2"/>
    <w:rsid w:val="006D7145"/>
    <w:rsid w:val="006E709D"/>
    <w:rsid w:val="00701875"/>
    <w:rsid w:val="00701CD8"/>
    <w:rsid w:val="00702159"/>
    <w:rsid w:val="007142DC"/>
    <w:rsid w:val="0071773B"/>
    <w:rsid w:val="00721CD4"/>
    <w:rsid w:val="0072553E"/>
    <w:rsid w:val="0072576E"/>
    <w:rsid w:val="0072667F"/>
    <w:rsid w:val="00735E40"/>
    <w:rsid w:val="00741CC8"/>
    <w:rsid w:val="00744DC9"/>
    <w:rsid w:val="00750DD6"/>
    <w:rsid w:val="007A0DB8"/>
    <w:rsid w:val="007A1041"/>
    <w:rsid w:val="007B4AA8"/>
    <w:rsid w:val="007D1353"/>
    <w:rsid w:val="007D1529"/>
    <w:rsid w:val="007D4F6F"/>
    <w:rsid w:val="007E2316"/>
    <w:rsid w:val="007F224A"/>
    <w:rsid w:val="007F516E"/>
    <w:rsid w:val="007F543F"/>
    <w:rsid w:val="00803B5F"/>
    <w:rsid w:val="00812EAF"/>
    <w:rsid w:val="00823C43"/>
    <w:rsid w:val="008259DA"/>
    <w:rsid w:val="00831698"/>
    <w:rsid w:val="00844CB2"/>
    <w:rsid w:val="00850648"/>
    <w:rsid w:val="008542F4"/>
    <w:rsid w:val="008763C8"/>
    <w:rsid w:val="00885688"/>
    <w:rsid w:val="0089202C"/>
    <w:rsid w:val="00896202"/>
    <w:rsid w:val="008A0C8E"/>
    <w:rsid w:val="008A3F20"/>
    <w:rsid w:val="008C17A4"/>
    <w:rsid w:val="008E02E1"/>
    <w:rsid w:val="008E12F4"/>
    <w:rsid w:val="008F3EC3"/>
    <w:rsid w:val="008F5EFB"/>
    <w:rsid w:val="00907A33"/>
    <w:rsid w:val="009249AD"/>
    <w:rsid w:val="009255C9"/>
    <w:rsid w:val="009411F4"/>
    <w:rsid w:val="0094654D"/>
    <w:rsid w:val="00963164"/>
    <w:rsid w:val="00963344"/>
    <w:rsid w:val="009646E9"/>
    <w:rsid w:val="009750E9"/>
    <w:rsid w:val="00991875"/>
    <w:rsid w:val="009931FC"/>
    <w:rsid w:val="00997610"/>
    <w:rsid w:val="009A4C24"/>
    <w:rsid w:val="009B41FF"/>
    <w:rsid w:val="009B7CC6"/>
    <w:rsid w:val="009E4DF4"/>
    <w:rsid w:val="009E642B"/>
    <w:rsid w:val="009F4C3C"/>
    <w:rsid w:val="00A728D6"/>
    <w:rsid w:val="00A73706"/>
    <w:rsid w:val="00A84EBC"/>
    <w:rsid w:val="00A875E3"/>
    <w:rsid w:val="00A9199D"/>
    <w:rsid w:val="00AA5CF7"/>
    <w:rsid w:val="00AA5E94"/>
    <w:rsid w:val="00AC3E15"/>
    <w:rsid w:val="00AD0A06"/>
    <w:rsid w:val="00AD364A"/>
    <w:rsid w:val="00AD54BC"/>
    <w:rsid w:val="00AE06CB"/>
    <w:rsid w:val="00AF0F60"/>
    <w:rsid w:val="00B140AB"/>
    <w:rsid w:val="00B279C4"/>
    <w:rsid w:val="00B36C48"/>
    <w:rsid w:val="00B569B2"/>
    <w:rsid w:val="00B670F7"/>
    <w:rsid w:val="00B67155"/>
    <w:rsid w:val="00B70E21"/>
    <w:rsid w:val="00B86888"/>
    <w:rsid w:val="00B90DE4"/>
    <w:rsid w:val="00B944F4"/>
    <w:rsid w:val="00BB36F7"/>
    <w:rsid w:val="00BC09E6"/>
    <w:rsid w:val="00BC3C27"/>
    <w:rsid w:val="00BC722A"/>
    <w:rsid w:val="00BE347E"/>
    <w:rsid w:val="00BE3761"/>
    <w:rsid w:val="00C117E1"/>
    <w:rsid w:val="00C25FCE"/>
    <w:rsid w:val="00C355C3"/>
    <w:rsid w:val="00C52B59"/>
    <w:rsid w:val="00C54A67"/>
    <w:rsid w:val="00C70DE6"/>
    <w:rsid w:val="00C73D3C"/>
    <w:rsid w:val="00C73FBC"/>
    <w:rsid w:val="00C74089"/>
    <w:rsid w:val="00C87CEB"/>
    <w:rsid w:val="00C93587"/>
    <w:rsid w:val="00CB29A9"/>
    <w:rsid w:val="00CC5736"/>
    <w:rsid w:val="00CD31C4"/>
    <w:rsid w:val="00CD3FD6"/>
    <w:rsid w:val="00CF6818"/>
    <w:rsid w:val="00D01FFB"/>
    <w:rsid w:val="00D23B95"/>
    <w:rsid w:val="00D36F69"/>
    <w:rsid w:val="00D4676F"/>
    <w:rsid w:val="00D5704C"/>
    <w:rsid w:val="00D60A09"/>
    <w:rsid w:val="00D64377"/>
    <w:rsid w:val="00D67C03"/>
    <w:rsid w:val="00D9366C"/>
    <w:rsid w:val="00DB228A"/>
    <w:rsid w:val="00DC2879"/>
    <w:rsid w:val="00DF67D3"/>
    <w:rsid w:val="00E21A56"/>
    <w:rsid w:val="00E34D31"/>
    <w:rsid w:val="00E36DA1"/>
    <w:rsid w:val="00E5785E"/>
    <w:rsid w:val="00E578BF"/>
    <w:rsid w:val="00E610C6"/>
    <w:rsid w:val="00E77DB0"/>
    <w:rsid w:val="00E80D15"/>
    <w:rsid w:val="00E87284"/>
    <w:rsid w:val="00E8760B"/>
    <w:rsid w:val="00EA18C6"/>
    <w:rsid w:val="00EA7C3C"/>
    <w:rsid w:val="00ED6B11"/>
    <w:rsid w:val="00EF556F"/>
    <w:rsid w:val="00F0616E"/>
    <w:rsid w:val="00F11C0B"/>
    <w:rsid w:val="00F17E67"/>
    <w:rsid w:val="00F306F5"/>
    <w:rsid w:val="00F32B2E"/>
    <w:rsid w:val="00F361A9"/>
    <w:rsid w:val="00F552A3"/>
    <w:rsid w:val="00F82C7C"/>
    <w:rsid w:val="00F93748"/>
    <w:rsid w:val="00FA4AB7"/>
    <w:rsid w:val="00FB2DF6"/>
    <w:rsid w:val="00FD74CF"/>
    <w:rsid w:val="00FE4F20"/>
    <w:rsid w:val="00FF49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3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36198"/>
    <w:rPr>
      <w:color w:val="106BBE"/>
    </w:rPr>
  </w:style>
  <w:style w:type="paragraph" w:customStyle="1" w:styleId="a4">
    <w:name w:val="Комментарий"/>
    <w:basedOn w:val="a"/>
    <w:next w:val="a"/>
    <w:uiPriority w:val="99"/>
    <w:rsid w:val="00536198"/>
    <w:pPr>
      <w:autoSpaceDE w:val="0"/>
      <w:autoSpaceDN w:val="0"/>
      <w:adjustRightInd w:val="0"/>
      <w:spacing w:before="75"/>
      <w:jc w:val="both"/>
    </w:pPr>
    <w:rPr>
      <w:rFonts w:ascii="Arial" w:hAnsi="Arial" w:cs="Arial"/>
      <w:color w:val="353842"/>
      <w:sz w:val="24"/>
      <w:szCs w:val="24"/>
      <w:shd w:val="clear" w:color="auto" w:fill="F0F0F0"/>
    </w:rPr>
  </w:style>
  <w:style w:type="paragraph" w:customStyle="1" w:styleId="a5">
    <w:name w:val="Информация об изменениях документа"/>
    <w:basedOn w:val="a4"/>
    <w:next w:val="a"/>
    <w:uiPriority w:val="99"/>
    <w:rsid w:val="00536198"/>
    <w:pPr>
      <w:spacing w:before="0"/>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0005879.32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432</Words>
  <Characters>2465</Characters>
  <Application>Microsoft Office Word</Application>
  <DocSecurity>0</DocSecurity>
  <Lines>20</Lines>
  <Paragraphs>5</Paragraphs>
  <ScaleCrop>false</ScaleCrop>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2013-01-29T09:48:00Z</dcterms:created>
  <dcterms:modified xsi:type="dcterms:W3CDTF">2013-01-29T09:56:00Z</dcterms:modified>
</cp:coreProperties>
</file>